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EC" w:rsidRDefault="00FE3AEC" w:rsidP="00FE3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FE3AEC" w:rsidRPr="00DF701D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E3AEC" w:rsidRPr="00F526AE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01D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F526AE" w:rsidRPr="00F526AE" w:rsidRDefault="00F526AE" w:rsidP="00FE3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23" w:rsidRPr="00370A5C" w:rsidRDefault="0021249E" w:rsidP="00FE3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0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1223" w:rsidRPr="00370A5C">
        <w:rPr>
          <w:rFonts w:ascii="Times New Roman" w:hAnsi="Times New Roman" w:cs="Times New Roman"/>
          <w:sz w:val="28"/>
          <w:szCs w:val="28"/>
          <w:u w:val="single"/>
        </w:rPr>
        <w:t>«Профилактика терроризма и экстремизма на</w:t>
      </w:r>
      <w:r w:rsidR="00FE3AEC" w:rsidRPr="00370A5C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Партизанского</w:t>
      </w:r>
    </w:p>
    <w:p w:rsidR="00FE3AEC" w:rsidRPr="00370A5C" w:rsidRDefault="00FE3AEC" w:rsidP="00FE3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0A5C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округа» </w:t>
      </w:r>
      <w:r w:rsidR="00DF701D" w:rsidRPr="00370A5C">
        <w:rPr>
          <w:rFonts w:ascii="Times New Roman" w:hAnsi="Times New Roman" w:cs="Times New Roman"/>
          <w:sz w:val="28"/>
          <w:szCs w:val="28"/>
          <w:u w:val="single"/>
        </w:rPr>
        <w:t>(за 20</w:t>
      </w:r>
      <w:r w:rsidR="00BD4757" w:rsidRPr="00370A5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615C9" w:rsidRPr="00370A5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20D1E" w:rsidRPr="00370A5C">
        <w:rPr>
          <w:rFonts w:ascii="Times New Roman" w:hAnsi="Times New Roman" w:cs="Times New Roman"/>
          <w:sz w:val="28"/>
          <w:szCs w:val="28"/>
          <w:u w:val="single"/>
        </w:rPr>
        <w:t xml:space="preserve"> год)</w:t>
      </w:r>
    </w:p>
    <w:p w:rsidR="00FE3AEC" w:rsidRDefault="00FE3AEC" w:rsidP="00212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397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21249E" w:rsidRPr="00DF1223" w:rsidRDefault="0021249E" w:rsidP="0021249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A5563" w:rsidRPr="00DF1223" w:rsidRDefault="008A5563" w:rsidP="00F526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4723" w:type="dxa"/>
        <w:jc w:val="center"/>
        <w:tblLook w:val="04A0" w:firstRow="1" w:lastRow="0" w:firstColumn="1" w:lastColumn="0" w:noHBand="0" w:noVBand="1"/>
      </w:tblPr>
      <w:tblGrid>
        <w:gridCol w:w="993"/>
        <w:gridCol w:w="3645"/>
        <w:gridCol w:w="1416"/>
        <w:gridCol w:w="2234"/>
        <w:gridCol w:w="1074"/>
        <w:gridCol w:w="140"/>
        <w:gridCol w:w="1130"/>
        <w:gridCol w:w="4091"/>
      </w:tblGrid>
      <w:tr w:rsidR="00FE3AEC" w:rsidRPr="00D92D91" w:rsidTr="00323678">
        <w:trPr>
          <w:trHeight w:val="1192"/>
          <w:jc w:val="center"/>
        </w:trPr>
        <w:tc>
          <w:tcPr>
            <w:tcW w:w="993" w:type="dxa"/>
            <w:vMerge w:val="restart"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5" w:type="dxa"/>
            <w:vMerge w:val="restart"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91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                    (наименование)</w:t>
            </w:r>
          </w:p>
        </w:tc>
        <w:tc>
          <w:tcPr>
            <w:tcW w:w="1416" w:type="dxa"/>
            <w:vMerge w:val="restart"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578" w:type="dxa"/>
            <w:gridSpan w:val="4"/>
            <w:vAlign w:val="center"/>
          </w:tcPr>
          <w:p w:rsidR="00FE3AEC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:rsidR="00FE3AEC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091" w:type="dxa"/>
            <w:vMerge w:val="restart"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E3AEC" w:rsidRPr="00D92D91" w:rsidTr="00323678">
        <w:trPr>
          <w:jc w:val="center"/>
        </w:trPr>
        <w:tc>
          <w:tcPr>
            <w:tcW w:w="993" w:type="dxa"/>
            <w:vMerge/>
          </w:tcPr>
          <w:p w:rsidR="00FE3AEC" w:rsidRPr="00D92D91" w:rsidRDefault="00FE3AEC" w:rsidP="00370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  <w:vAlign w:val="center"/>
          </w:tcPr>
          <w:p w:rsidR="00FE3AEC" w:rsidRPr="00D92D91" w:rsidRDefault="00FE3AEC" w:rsidP="00370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E3AEC" w:rsidRPr="00D92D91" w:rsidRDefault="00FE3AEC" w:rsidP="00370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предшествовавший отчетному</w:t>
            </w:r>
          </w:p>
        </w:tc>
        <w:tc>
          <w:tcPr>
            <w:tcW w:w="2344" w:type="dxa"/>
            <w:gridSpan w:val="3"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91" w:type="dxa"/>
            <w:vMerge/>
          </w:tcPr>
          <w:p w:rsidR="00FE3AEC" w:rsidRPr="00D92D91" w:rsidRDefault="00FE3AEC" w:rsidP="00370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EC" w:rsidRPr="00D92D91" w:rsidTr="00323678">
        <w:trPr>
          <w:trHeight w:val="356"/>
          <w:jc w:val="center"/>
        </w:trPr>
        <w:tc>
          <w:tcPr>
            <w:tcW w:w="993" w:type="dxa"/>
            <w:vMerge/>
          </w:tcPr>
          <w:p w:rsidR="00FE3AEC" w:rsidRPr="00D92D91" w:rsidRDefault="00FE3AEC" w:rsidP="00370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  <w:vAlign w:val="center"/>
          </w:tcPr>
          <w:p w:rsidR="00FE3AEC" w:rsidRPr="00D92D91" w:rsidRDefault="00FE3AEC" w:rsidP="00370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FE3AEC" w:rsidRPr="00D92D91" w:rsidRDefault="00FE3AEC" w:rsidP="00370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0" w:type="dxa"/>
            <w:vAlign w:val="center"/>
          </w:tcPr>
          <w:p w:rsidR="00FE3AEC" w:rsidRPr="00D92D91" w:rsidRDefault="00FE3AEC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91" w:type="dxa"/>
            <w:vMerge/>
          </w:tcPr>
          <w:p w:rsidR="00FE3AEC" w:rsidRPr="00D92D91" w:rsidRDefault="00FE3AEC" w:rsidP="00370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EC" w:rsidRPr="00D92D91" w:rsidTr="00323678">
        <w:trPr>
          <w:trHeight w:val="545"/>
          <w:jc w:val="center"/>
        </w:trPr>
        <w:tc>
          <w:tcPr>
            <w:tcW w:w="993" w:type="dxa"/>
            <w:vAlign w:val="center"/>
          </w:tcPr>
          <w:p w:rsidR="00FE3AEC" w:rsidRPr="00370A5C" w:rsidRDefault="00FE3AEC" w:rsidP="00E5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30" w:type="dxa"/>
            <w:gridSpan w:val="7"/>
          </w:tcPr>
          <w:p w:rsidR="00FE3AEC" w:rsidRPr="00F526AE" w:rsidRDefault="00DF1223" w:rsidP="00E50C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программы «Профилактика терроризма и экстремизма на</w:t>
            </w:r>
            <w:r w:rsidR="00FE3AEC"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территории </w:t>
            </w:r>
            <w:r w:rsidR="00370A5C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</w:t>
            </w:r>
            <w:r w:rsidR="00FE3AEC" w:rsidRPr="00F5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E3AEC" w:rsidRPr="0021249E" w:rsidRDefault="00FE3AEC" w:rsidP="00B71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5C9" w:rsidRPr="00F526AE" w:rsidTr="00EE3112">
        <w:trPr>
          <w:jc w:val="center"/>
        </w:trPr>
        <w:tc>
          <w:tcPr>
            <w:tcW w:w="993" w:type="dxa"/>
          </w:tcPr>
          <w:p w:rsidR="00B615C9" w:rsidRPr="001143CF" w:rsidRDefault="00B615C9" w:rsidP="00F6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ED8" w:rsidRPr="00114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615C9" w:rsidRPr="001143CF" w:rsidRDefault="00B615C9" w:rsidP="0037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ограждениями, в общем количестве объектов образования</w:t>
            </w:r>
          </w:p>
        </w:tc>
        <w:tc>
          <w:tcPr>
            <w:tcW w:w="1416" w:type="dxa"/>
          </w:tcPr>
          <w:p w:rsidR="00B615C9" w:rsidRPr="001143CF" w:rsidRDefault="00B615C9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C9" w:rsidRPr="001143CF" w:rsidRDefault="00B615C9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C9" w:rsidRPr="001143CF" w:rsidRDefault="00B615C9" w:rsidP="00370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B615C9" w:rsidRPr="001143CF" w:rsidRDefault="00B615C9" w:rsidP="00370A5C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4" w:type="dxa"/>
            <w:shd w:val="clear" w:color="auto" w:fill="auto"/>
          </w:tcPr>
          <w:p w:rsidR="00B615C9" w:rsidRPr="001143CF" w:rsidRDefault="00B615C9" w:rsidP="0037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C9" w:rsidRPr="001143CF" w:rsidRDefault="00B615C9" w:rsidP="0037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C9" w:rsidRPr="001143CF" w:rsidRDefault="00B615C9" w:rsidP="003B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B615C9" w:rsidRPr="001143CF" w:rsidRDefault="00B615C9" w:rsidP="00370A5C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91" w:type="dxa"/>
            <w:vAlign w:val="center"/>
          </w:tcPr>
          <w:p w:rsidR="00B615C9" w:rsidRPr="001143CF" w:rsidRDefault="00EE3112" w:rsidP="00EE3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3112" w:rsidRPr="00F526AE" w:rsidTr="00EE3112">
        <w:trPr>
          <w:jc w:val="center"/>
        </w:trPr>
        <w:tc>
          <w:tcPr>
            <w:tcW w:w="993" w:type="dxa"/>
          </w:tcPr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5" w:type="dxa"/>
          </w:tcPr>
          <w:p w:rsidR="00EE3112" w:rsidRPr="001143CF" w:rsidRDefault="00EE3112" w:rsidP="00EE3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объектов муниципальных учреждений образования, оборудованных системой контроля управления доступом (СКУД), в общем количестве объектов муниципальных учреждений образования второй категории опасности, установленной в соответствии с постановлением Правительства Российской Федерации от 02.08.2019  № 1006</w:t>
            </w:r>
          </w:p>
        </w:tc>
        <w:tc>
          <w:tcPr>
            <w:tcW w:w="1416" w:type="dxa"/>
          </w:tcPr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EE3112" w:rsidRPr="001143CF" w:rsidRDefault="00EE3112" w:rsidP="00EE311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4" w:type="dxa"/>
          </w:tcPr>
          <w:p w:rsidR="00EE3112" w:rsidRPr="001143CF" w:rsidRDefault="00EE3112" w:rsidP="00EE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0" w:type="dxa"/>
            <w:gridSpan w:val="2"/>
            <w:vAlign w:val="center"/>
          </w:tcPr>
          <w:p w:rsidR="00EE3112" w:rsidRPr="001143CF" w:rsidRDefault="00EE3112" w:rsidP="00EE311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91" w:type="dxa"/>
            <w:vAlign w:val="center"/>
          </w:tcPr>
          <w:p w:rsidR="00EE3112" w:rsidRDefault="00EE3112" w:rsidP="00EE3112">
            <w:pPr>
              <w:jc w:val="center"/>
            </w:pPr>
            <w:r w:rsidRPr="00023E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3112" w:rsidRPr="00F526AE" w:rsidTr="00EE3112">
        <w:trPr>
          <w:jc w:val="center"/>
        </w:trPr>
        <w:tc>
          <w:tcPr>
            <w:tcW w:w="993" w:type="dxa"/>
          </w:tcPr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45" w:type="dxa"/>
          </w:tcPr>
          <w:p w:rsidR="00EE3112" w:rsidRPr="001143CF" w:rsidRDefault="00EE3112" w:rsidP="00EE3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зданий муниципальных объектов образования, оборудованных дополнительными камерами видеонаблюдения, в общем </w:t>
            </w:r>
            <w:r w:rsidRPr="001143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количестве объектов образования</w:t>
            </w:r>
          </w:p>
        </w:tc>
        <w:tc>
          <w:tcPr>
            <w:tcW w:w="1416" w:type="dxa"/>
          </w:tcPr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EE3112" w:rsidRPr="001143CF" w:rsidRDefault="00EE3112" w:rsidP="00EE311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074" w:type="dxa"/>
            <w:vAlign w:val="center"/>
          </w:tcPr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0" w:type="dxa"/>
            <w:gridSpan w:val="2"/>
            <w:vAlign w:val="center"/>
          </w:tcPr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4091" w:type="dxa"/>
            <w:vAlign w:val="center"/>
          </w:tcPr>
          <w:p w:rsidR="00EE3112" w:rsidRDefault="00EE3112" w:rsidP="00EE3112">
            <w:pPr>
              <w:jc w:val="center"/>
            </w:pPr>
            <w:r w:rsidRPr="00023E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72393" w:rsidRPr="00F526AE" w:rsidTr="00EE3112">
        <w:trPr>
          <w:jc w:val="center"/>
        </w:trPr>
        <w:tc>
          <w:tcPr>
            <w:tcW w:w="993" w:type="dxa"/>
          </w:tcPr>
          <w:p w:rsidR="00672393" w:rsidRPr="001143CF" w:rsidRDefault="00672393" w:rsidP="0067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45" w:type="dxa"/>
          </w:tcPr>
          <w:p w:rsidR="00672393" w:rsidRPr="001143CF" w:rsidRDefault="00672393" w:rsidP="0067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eastAsia="Calibri" w:hAnsi="Times New Roman" w:cs="Times New Roman"/>
                <w:sz w:val="24"/>
                <w:szCs w:val="24"/>
              </w:rPr>
              <w:t>Доля зданий муниципальных объектов образования, оборудованных системой оповещения о чрезвычайных ситуациях, в общем количестве объектов образования</w:t>
            </w:r>
          </w:p>
        </w:tc>
        <w:tc>
          <w:tcPr>
            <w:tcW w:w="1416" w:type="dxa"/>
          </w:tcPr>
          <w:p w:rsidR="00672393" w:rsidRPr="001143CF" w:rsidRDefault="00672393" w:rsidP="0067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93" w:rsidRPr="001143CF" w:rsidRDefault="00672393" w:rsidP="0067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93" w:rsidRPr="001143CF" w:rsidRDefault="00672393" w:rsidP="0067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93" w:rsidRPr="001143CF" w:rsidRDefault="00672393" w:rsidP="0067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672393" w:rsidRPr="001143CF" w:rsidRDefault="00672393" w:rsidP="00672393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4" w:type="dxa"/>
            <w:vAlign w:val="center"/>
          </w:tcPr>
          <w:p w:rsidR="00672393" w:rsidRPr="001143CF" w:rsidRDefault="00672393" w:rsidP="00672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0" w:type="dxa"/>
            <w:gridSpan w:val="2"/>
            <w:vAlign w:val="center"/>
          </w:tcPr>
          <w:p w:rsidR="00672393" w:rsidRPr="001143CF" w:rsidRDefault="00672393" w:rsidP="00672393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91" w:type="dxa"/>
            <w:vAlign w:val="center"/>
          </w:tcPr>
          <w:p w:rsidR="00672393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64ED8" w:rsidRPr="00F526AE" w:rsidTr="00323678">
        <w:trPr>
          <w:jc w:val="center"/>
        </w:trPr>
        <w:tc>
          <w:tcPr>
            <w:tcW w:w="993" w:type="dxa"/>
          </w:tcPr>
          <w:p w:rsidR="00F64ED8" w:rsidRPr="001143CF" w:rsidRDefault="00F64ED8" w:rsidP="00F6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45" w:type="dxa"/>
          </w:tcPr>
          <w:p w:rsidR="00F64ED8" w:rsidRPr="001143CF" w:rsidRDefault="00F64ED8" w:rsidP="00F64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объектов муниципальных учреждений культуры, оборудованных системой видеонаблюдения, в общем количестве объектов муниципальных учреждений культуры</w:t>
            </w:r>
          </w:p>
        </w:tc>
        <w:tc>
          <w:tcPr>
            <w:tcW w:w="1416" w:type="dxa"/>
          </w:tcPr>
          <w:p w:rsidR="00F64ED8" w:rsidRPr="001143CF" w:rsidRDefault="00F64ED8" w:rsidP="00F6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8" w:rsidRPr="001143CF" w:rsidRDefault="00F64ED8" w:rsidP="00F6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8" w:rsidRPr="001143CF" w:rsidRDefault="00F64ED8" w:rsidP="00F6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D8" w:rsidRPr="001143CF" w:rsidRDefault="00F64ED8" w:rsidP="00F6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F64ED8" w:rsidRPr="001143CF" w:rsidRDefault="00F64ED8" w:rsidP="00F6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074" w:type="dxa"/>
            <w:vAlign w:val="center"/>
          </w:tcPr>
          <w:p w:rsidR="00F64ED8" w:rsidRPr="001143CF" w:rsidRDefault="00F64ED8" w:rsidP="00F64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0" w:type="dxa"/>
            <w:gridSpan w:val="2"/>
            <w:vAlign w:val="center"/>
          </w:tcPr>
          <w:p w:rsidR="00F64ED8" w:rsidRPr="001143CF" w:rsidRDefault="00F64ED8" w:rsidP="00F64ED8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4091" w:type="dxa"/>
          </w:tcPr>
          <w:p w:rsidR="00F64ED8" w:rsidRDefault="00F64ED8" w:rsidP="00F64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Default="00EE3112" w:rsidP="00F64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F64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35DBF" w:rsidRPr="00F526AE" w:rsidTr="00323678">
        <w:trPr>
          <w:jc w:val="center"/>
        </w:trPr>
        <w:tc>
          <w:tcPr>
            <w:tcW w:w="993" w:type="dxa"/>
          </w:tcPr>
          <w:p w:rsidR="00635DBF" w:rsidRPr="001143CF" w:rsidRDefault="00635DBF" w:rsidP="0063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45" w:type="dxa"/>
          </w:tcPr>
          <w:p w:rsidR="00635DBF" w:rsidRPr="001143CF" w:rsidRDefault="00635DBF" w:rsidP="00635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объектов муниципальных учреждений культуры, оборудованных системой оповещения о чрезвычайных ситуациях, в общем количестве объектов муниципальных учреждений культуры</w:t>
            </w:r>
          </w:p>
        </w:tc>
        <w:tc>
          <w:tcPr>
            <w:tcW w:w="1416" w:type="dxa"/>
          </w:tcPr>
          <w:p w:rsidR="00635DBF" w:rsidRPr="001143CF" w:rsidRDefault="00635DBF" w:rsidP="0063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BF" w:rsidRPr="001143CF" w:rsidRDefault="00635DBF" w:rsidP="0063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BF" w:rsidRPr="001143CF" w:rsidRDefault="00635DBF" w:rsidP="00635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BF" w:rsidRPr="001143CF" w:rsidRDefault="00635DBF" w:rsidP="00635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635DBF" w:rsidRPr="001143CF" w:rsidRDefault="00635DBF" w:rsidP="00635DBF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635DBF" w:rsidRPr="001143CF" w:rsidRDefault="00635DBF" w:rsidP="00992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0" w:type="dxa"/>
            <w:gridSpan w:val="2"/>
            <w:vAlign w:val="center"/>
          </w:tcPr>
          <w:p w:rsidR="00635DBF" w:rsidRPr="001143CF" w:rsidRDefault="00635DBF" w:rsidP="00992895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4091" w:type="dxa"/>
          </w:tcPr>
          <w:p w:rsidR="00635DBF" w:rsidRDefault="00635DBF" w:rsidP="00635D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Из 14 объектов культуры система оповещения установлена на 2-х объектах. 2/14*100=14,286=14,3%</w:t>
            </w:r>
          </w:p>
          <w:p w:rsidR="00EE3112" w:rsidRPr="001143CF" w:rsidRDefault="00EE3112" w:rsidP="00635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1B33" w:rsidRPr="00F526AE" w:rsidTr="00323678">
        <w:trPr>
          <w:jc w:val="center"/>
        </w:trPr>
        <w:tc>
          <w:tcPr>
            <w:tcW w:w="993" w:type="dxa"/>
          </w:tcPr>
          <w:p w:rsidR="00EC1B33" w:rsidRPr="001143CF" w:rsidRDefault="00A70ED9" w:rsidP="00EC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45" w:type="dxa"/>
          </w:tcPr>
          <w:p w:rsidR="00EC1B33" w:rsidRPr="001143CF" w:rsidRDefault="00EC1B33" w:rsidP="00EC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объектов муниципальных учреждений образования, оборудованных контрольно-пропускными пунктами, в общем количестве объектов муниципальных учреждений образования</w:t>
            </w:r>
          </w:p>
        </w:tc>
        <w:tc>
          <w:tcPr>
            <w:tcW w:w="1416" w:type="dxa"/>
          </w:tcPr>
          <w:p w:rsidR="00EC1B33" w:rsidRPr="001143CF" w:rsidRDefault="00EC1B33" w:rsidP="00EC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33" w:rsidRPr="001143CF" w:rsidRDefault="00EC1B33" w:rsidP="00EC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33" w:rsidRPr="001143CF" w:rsidRDefault="00EC1B33" w:rsidP="00EC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33" w:rsidRPr="001143CF" w:rsidRDefault="00EC1B33" w:rsidP="00EC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EC1B33" w:rsidRPr="001143CF" w:rsidRDefault="00EC1B33" w:rsidP="00EC1B33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74" w:type="dxa"/>
            <w:vAlign w:val="center"/>
          </w:tcPr>
          <w:p w:rsidR="00EC1B33" w:rsidRPr="001143CF" w:rsidRDefault="00EC1B33" w:rsidP="00EC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270" w:type="dxa"/>
            <w:gridSpan w:val="2"/>
            <w:vAlign w:val="center"/>
          </w:tcPr>
          <w:p w:rsidR="00EC1B33" w:rsidRPr="001143CF" w:rsidRDefault="00EC1B33" w:rsidP="00EC1B33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4091" w:type="dxa"/>
          </w:tcPr>
          <w:p w:rsidR="00EC1B33" w:rsidRDefault="00EC1B33" w:rsidP="00EC1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Default="00EE3112" w:rsidP="00EC1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EC1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70ED9" w:rsidRPr="00F526AE" w:rsidTr="00323678">
        <w:trPr>
          <w:jc w:val="center"/>
        </w:trPr>
        <w:tc>
          <w:tcPr>
            <w:tcW w:w="993" w:type="dxa"/>
          </w:tcPr>
          <w:p w:rsidR="00A70ED9" w:rsidRPr="001143CF" w:rsidRDefault="00A70ED9" w:rsidP="00A7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45" w:type="dxa"/>
          </w:tcPr>
          <w:p w:rsidR="00A70ED9" w:rsidRPr="001143CF" w:rsidRDefault="00A70ED9" w:rsidP="00A7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 xml:space="preserve">Доля объектов муниципальных учреждений образования, въезды на которые оборудованы воротами с жесткой фиксацией створок, в общем количестве объектов муниципальных учреждений образования второй категории опасности, </w:t>
            </w:r>
            <w:r w:rsidRPr="001143CF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установленной в соответствии с постановлением Правительства Российской Федерации от 02.08.2019  № 1006</w:t>
            </w:r>
          </w:p>
        </w:tc>
        <w:tc>
          <w:tcPr>
            <w:tcW w:w="1416" w:type="dxa"/>
            <w:vAlign w:val="center"/>
          </w:tcPr>
          <w:p w:rsidR="00A70ED9" w:rsidRPr="001143CF" w:rsidRDefault="00A70ED9" w:rsidP="00A7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34" w:type="dxa"/>
            <w:vAlign w:val="center"/>
          </w:tcPr>
          <w:p w:rsidR="00A70ED9" w:rsidRPr="001143CF" w:rsidRDefault="00A70ED9" w:rsidP="00A70ED9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74" w:type="dxa"/>
            <w:vAlign w:val="center"/>
          </w:tcPr>
          <w:p w:rsidR="00A70ED9" w:rsidRPr="001143CF" w:rsidRDefault="00A70ED9" w:rsidP="00A7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0" w:type="dxa"/>
            <w:gridSpan w:val="2"/>
            <w:vAlign w:val="center"/>
          </w:tcPr>
          <w:p w:rsidR="00A70ED9" w:rsidRPr="001143CF" w:rsidRDefault="00A70ED9" w:rsidP="00A70ED9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91" w:type="dxa"/>
          </w:tcPr>
          <w:p w:rsidR="00A70ED9" w:rsidRDefault="00A70ED9" w:rsidP="00A70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Default="00EE3112" w:rsidP="00A70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12" w:rsidRPr="001143CF" w:rsidRDefault="00EE3112" w:rsidP="00A70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70ED9" w:rsidRPr="00F526AE" w:rsidTr="00323678">
        <w:trPr>
          <w:jc w:val="center"/>
        </w:trPr>
        <w:tc>
          <w:tcPr>
            <w:tcW w:w="993" w:type="dxa"/>
          </w:tcPr>
          <w:p w:rsidR="00A70ED9" w:rsidRPr="001143CF" w:rsidRDefault="00BC3276" w:rsidP="00A7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645" w:type="dxa"/>
          </w:tcPr>
          <w:p w:rsidR="00A70ED9" w:rsidRPr="001143CF" w:rsidRDefault="00A70ED9" w:rsidP="00A70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посетителей на мероприятиях, приуроченных к празднованию  «Дня Победы», «Дня солидарности в борьбе с терроризмом», «Дня народного единства», в общем количестве численности населения Партизанского городского округа.</w:t>
            </w:r>
          </w:p>
        </w:tc>
        <w:tc>
          <w:tcPr>
            <w:tcW w:w="1416" w:type="dxa"/>
            <w:vAlign w:val="center"/>
          </w:tcPr>
          <w:p w:rsidR="00A70ED9" w:rsidRPr="001143CF" w:rsidRDefault="00A70ED9" w:rsidP="00A7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A70ED9" w:rsidRPr="001143CF" w:rsidRDefault="00A70ED9" w:rsidP="00A70ED9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074" w:type="dxa"/>
            <w:vAlign w:val="center"/>
          </w:tcPr>
          <w:p w:rsidR="00A70ED9" w:rsidRPr="001143CF" w:rsidRDefault="00A70ED9" w:rsidP="00A70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0" w:type="dxa"/>
            <w:gridSpan w:val="2"/>
            <w:vAlign w:val="center"/>
          </w:tcPr>
          <w:p w:rsidR="00A70ED9" w:rsidRPr="001143CF" w:rsidRDefault="00A70ED9" w:rsidP="00A70ED9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1" w:type="dxa"/>
          </w:tcPr>
          <w:p w:rsidR="00A70ED9" w:rsidRPr="001143CF" w:rsidRDefault="00A70ED9" w:rsidP="00A70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На данных мероприятиях присутствовало 16 296 человек. Население городского округа на 01.12.2024 – 38 866 человек. 16 296/38 899*100=41,894=42%</w:t>
            </w:r>
          </w:p>
          <w:p w:rsidR="00323678" w:rsidRDefault="00A70ED9" w:rsidP="0032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9 мая – 12 100, 3 сентября – 3</w:t>
            </w:r>
            <w:r w:rsidR="00323678">
              <w:rPr>
                <w:rFonts w:ascii="Times New Roman" w:hAnsi="Times New Roman"/>
                <w:sz w:val="24"/>
                <w:szCs w:val="24"/>
              </w:rPr>
              <w:t> </w:t>
            </w:r>
            <w:r w:rsidRPr="001143CF">
              <w:rPr>
                <w:rFonts w:ascii="Times New Roman" w:hAnsi="Times New Roman"/>
                <w:sz w:val="24"/>
                <w:szCs w:val="24"/>
              </w:rPr>
              <w:t>285,</w:t>
            </w:r>
          </w:p>
          <w:p w:rsidR="00A70ED9" w:rsidRDefault="00A70ED9" w:rsidP="003236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E3112">
              <w:rPr>
                <w:rFonts w:ascii="Times New Roman" w:hAnsi="Times New Roman"/>
                <w:sz w:val="24"/>
                <w:szCs w:val="24"/>
              </w:rPr>
              <w:t>ноября – 911 человек</w:t>
            </w:r>
          </w:p>
          <w:p w:rsidR="00EE3112" w:rsidRPr="001143CF" w:rsidRDefault="00EE3112" w:rsidP="003236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4FB2" w:rsidRPr="00F526AE" w:rsidTr="00EE3112">
        <w:trPr>
          <w:jc w:val="center"/>
        </w:trPr>
        <w:tc>
          <w:tcPr>
            <w:tcW w:w="993" w:type="dxa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45" w:type="dxa"/>
          </w:tcPr>
          <w:p w:rsidR="00774FB2" w:rsidRPr="001143CF" w:rsidRDefault="00774FB2" w:rsidP="0077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населения, обеспеченного информационными материалами  антитеррористической и антиэкстремистской направленности, размещенного в СМИ среди населения, от общей численности населения городского округа</w:t>
            </w:r>
          </w:p>
        </w:tc>
        <w:tc>
          <w:tcPr>
            <w:tcW w:w="1416" w:type="dxa"/>
            <w:vAlign w:val="center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74" w:type="dxa"/>
            <w:vAlign w:val="center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0" w:type="dxa"/>
            <w:gridSpan w:val="2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091" w:type="dxa"/>
            <w:vAlign w:val="center"/>
          </w:tcPr>
          <w:p w:rsidR="00EE3112" w:rsidRDefault="00EE3112" w:rsidP="00EE3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11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FB2" w:rsidRPr="00F526AE" w:rsidTr="00EE3112">
        <w:trPr>
          <w:jc w:val="center"/>
        </w:trPr>
        <w:tc>
          <w:tcPr>
            <w:tcW w:w="993" w:type="dxa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45" w:type="dxa"/>
          </w:tcPr>
          <w:p w:rsidR="00774FB2" w:rsidRPr="001143CF" w:rsidRDefault="00774FB2" w:rsidP="0077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экстремистских и террористических проявлений на территории Партизанского городского округа, правонарушений экстремистского и террористического характера</w:t>
            </w:r>
          </w:p>
        </w:tc>
        <w:tc>
          <w:tcPr>
            <w:tcW w:w="1416" w:type="dxa"/>
            <w:vAlign w:val="center"/>
          </w:tcPr>
          <w:p w:rsidR="00774FB2" w:rsidRPr="001143CF" w:rsidRDefault="00774FB2" w:rsidP="00774FB2">
            <w:pPr>
              <w:jc w:val="center"/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2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1" w:type="dxa"/>
            <w:vAlign w:val="center"/>
          </w:tcPr>
          <w:p w:rsidR="00774FB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FB2" w:rsidRPr="00F526AE" w:rsidTr="00EE3112">
        <w:trPr>
          <w:jc w:val="center"/>
        </w:trPr>
        <w:tc>
          <w:tcPr>
            <w:tcW w:w="993" w:type="dxa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45" w:type="dxa"/>
          </w:tcPr>
          <w:p w:rsidR="00774FB2" w:rsidRPr="001143CF" w:rsidRDefault="00774FB2" w:rsidP="0077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объектов муниципальных учреждений образования, культуры и спорта, оснащенных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1416" w:type="dxa"/>
            <w:vAlign w:val="center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4" w:type="dxa"/>
            <w:vAlign w:val="center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0" w:type="dxa"/>
            <w:gridSpan w:val="2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91" w:type="dxa"/>
            <w:vAlign w:val="center"/>
          </w:tcPr>
          <w:p w:rsidR="00774FB2" w:rsidRPr="001143CF" w:rsidRDefault="00EE3112" w:rsidP="00EE3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4FB2" w:rsidRPr="00F526AE" w:rsidTr="00323678">
        <w:trPr>
          <w:jc w:val="center"/>
        </w:trPr>
        <w:tc>
          <w:tcPr>
            <w:tcW w:w="993" w:type="dxa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645" w:type="dxa"/>
          </w:tcPr>
          <w:p w:rsidR="00774FB2" w:rsidRPr="001143CF" w:rsidRDefault="00774FB2" w:rsidP="00774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 xml:space="preserve">Доля объектов муниципальных учреждений культуры, </w:t>
            </w:r>
            <w:r w:rsidRPr="001143CF">
              <w:rPr>
                <w:rFonts w:ascii="Times New Roman" w:hAnsi="Times New Roman"/>
                <w:sz w:val="24"/>
                <w:szCs w:val="24"/>
              </w:rPr>
              <w:lastRenderedPageBreak/>
              <w:t>оснащенными современными инженерно-техническими средствами и системами в соответствии с постановлением Правительства РФ от 11 февраля 2017 г. N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в общем количестве объектов муниципальных учреждений культуры</w:t>
            </w:r>
          </w:p>
        </w:tc>
        <w:tc>
          <w:tcPr>
            <w:tcW w:w="1416" w:type="dxa"/>
            <w:vAlign w:val="center"/>
          </w:tcPr>
          <w:p w:rsidR="00774FB2" w:rsidRPr="001143CF" w:rsidRDefault="00774FB2" w:rsidP="00774FB2">
            <w:pPr>
              <w:jc w:val="center"/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34" w:type="dxa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74" w:type="dxa"/>
            <w:vAlign w:val="center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0" w:type="dxa"/>
            <w:gridSpan w:val="2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4091" w:type="dxa"/>
          </w:tcPr>
          <w:p w:rsidR="00EE3112" w:rsidRDefault="00774FB2" w:rsidP="00EE3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 xml:space="preserve">Из 14 объектов культуры 4 объекта оснащены современными </w:t>
            </w:r>
            <w:r w:rsidRPr="001143CF">
              <w:rPr>
                <w:rFonts w:ascii="Times New Roman" w:hAnsi="Times New Roman"/>
                <w:sz w:val="24"/>
                <w:szCs w:val="24"/>
              </w:rPr>
              <w:lastRenderedPageBreak/>
              <w:t>инженерно-техническими средствами и системами. 4/14*100=28,6%</w:t>
            </w:r>
          </w:p>
          <w:p w:rsidR="00EE3112" w:rsidRPr="00EE3112" w:rsidRDefault="00EE3112" w:rsidP="00EE3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12" w:rsidRPr="001143CF" w:rsidRDefault="00EE3112" w:rsidP="00774F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4FB2" w:rsidRPr="00F526AE" w:rsidTr="00B46D94">
        <w:trPr>
          <w:trHeight w:val="1249"/>
          <w:jc w:val="center"/>
        </w:trPr>
        <w:tc>
          <w:tcPr>
            <w:tcW w:w="993" w:type="dxa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45" w:type="dxa"/>
          </w:tcPr>
          <w:p w:rsidR="00774FB2" w:rsidRPr="001143CF" w:rsidRDefault="00774FB2" w:rsidP="00774F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Доля учреждений социальной инфраструктуры, оснащенных металлодетекторами</w:t>
            </w:r>
          </w:p>
        </w:tc>
        <w:tc>
          <w:tcPr>
            <w:tcW w:w="1416" w:type="dxa"/>
            <w:vAlign w:val="center"/>
          </w:tcPr>
          <w:p w:rsidR="00774FB2" w:rsidRPr="001143CF" w:rsidRDefault="00774FB2" w:rsidP="00774FB2">
            <w:pPr>
              <w:jc w:val="center"/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4" w:type="dxa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774FB2" w:rsidRPr="001143CF" w:rsidRDefault="00774FB2" w:rsidP="00774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70" w:type="dxa"/>
            <w:gridSpan w:val="2"/>
            <w:vAlign w:val="center"/>
          </w:tcPr>
          <w:p w:rsidR="00774FB2" w:rsidRPr="001143CF" w:rsidRDefault="00774FB2" w:rsidP="00774FB2">
            <w:pPr>
              <w:tabs>
                <w:tab w:val="left" w:pos="77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F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4091" w:type="dxa"/>
          </w:tcPr>
          <w:p w:rsidR="00774FB2" w:rsidRDefault="00774FB2" w:rsidP="00B4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F">
              <w:rPr>
                <w:rFonts w:ascii="Times New Roman" w:hAnsi="Times New Roman"/>
                <w:sz w:val="24"/>
                <w:szCs w:val="24"/>
              </w:rPr>
              <w:t>Из 14 объектов культуры 10 объектов оснащены металлодетекторами. 10/14*100=71,429=71%</w:t>
            </w:r>
          </w:p>
          <w:p w:rsidR="00EE3112" w:rsidRDefault="00EE3112" w:rsidP="00B4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112" w:rsidRPr="00B46D94" w:rsidRDefault="00EE3112" w:rsidP="00B46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615C9" w:rsidRDefault="00B615C9" w:rsidP="00B71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112" w:rsidRDefault="00EE3112" w:rsidP="00EE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Среднее значение показателей (индикаторов) – 111,5%</w:t>
      </w:r>
      <w:bookmarkStart w:id="0" w:name="_GoBack"/>
      <w:bookmarkEnd w:id="0"/>
    </w:p>
    <w:sectPr w:rsidR="00EE3112" w:rsidSect="00927A39">
      <w:headerReference w:type="default" r:id="rId7"/>
      <w:pgSz w:w="16838" w:h="11906" w:orient="landscape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97" w:rsidRDefault="00E30497" w:rsidP="00555881">
      <w:pPr>
        <w:spacing w:after="0" w:line="240" w:lineRule="auto"/>
      </w:pPr>
      <w:r>
        <w:separator/>
      </w:r>
    </w:p>
  </w:endnote>
  <w:endnote w:type="continuationSeparator" w:id="0">
    <w:p w:rsidR="00E30497" w:rsidRDefault="00E30497" w:rsidP="0055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97" w:rsidRDefault="00E30497" w:rsidP="00555881">
      <w:pPr>
        <w:spacing w:after="0" w:line="240" w:lineRule="auto"/>
      </w:pPr>
      <w:r>
        <w:separator/>
      </w:r>
    </w:p>
  </w:footnote>
  <w:footnote w:type="continuationSeparator" w:id="0">
    <w:p w:rsidR="00E30497" w:rsidRDefault="00E30497" w:rsidP="0055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708741"/>
      <w:docPartObj>
        <w:docPartGallery w:val="Page Numbers (Top of Page)"/>
        <w:docPartUnique/>
      </w:docPartObj>
    </w:sdtPr>
    <w:sdtEndPr/>
    <w:sdtContent>
      <w:p w:rsidR="00927A39" w:rsidRDefault="00927A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12">
          <w:rPr>
            <w:noProof/>
          </w:rPr>
          <w:t>3</w:t>
        </w:r>
        <w:r>
          <w:fldChar w:fldCharType="end"/>
        </w:r>
      </w:p>
    </w:sdtContent>
  </w:sdt>
  <w:p w:rsidR="00927A39" w:rsidRDefault="00927A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EC"/>
    <w:rsid w:val="00025F44"/>
    <w:rsid w:val="00075AC8"/>
    <w:rsid w:val="000915DF"/>
    <w:rsid w:val="000F2F14"/>
    <w:rsid w:val="001143CF"/>
    <w:rsid w:val="0015232C"/>
    <w:rsid w:val="001D07A7"/>
    <w:rsid w:val="0021249E"/>
    <w:rsid w:val="00225360"/>
    <w:rsid w:val="00227753"/>
    <w:rsid w:val="00231224"/>
    <w:rsid w:val="00235EBA"/>
    <w:rsid w:val="002E0E41"/>
    <w:rsid w:val="002F46CD"/>
    <w:rsid w:val="00323678"/>
    <w:rsid w:val="003500D8"/>
    <w:rsid w:val="003512F8"/>
    <w:rsid w:val="00363DF7"/>
    <w:rsid w:val="00370A5C"/>
    <w:rsid w:val="00387B7D"/>
    <w:rsid w:val="003B6788"/>
    <w:rsid w:val="00405E29"/>
    <w:rsid w:val="00445759"/>
    <w:rsid w:val="004819CE"/>
    <w:rsid w:val="0048590B"/>
    <w:rsid w:val="004F74F4"/>
    <w:rsid w:val="00505F71"/>
    <w:rsid w:val="005454F3"/>
    <w:rsid w:val="00555881"/>
    <w:rsid w:val="0056222A"/>
    <w:rsid w:val="005B70FF"/>
    <w:rsid w:val="006211E4"/>
    <w:rsid w:val="00635DBF"/>
    <w:rsid w:val="00672393"/>
    <w:rsid w:val="006F1D70"/>
    <w:rsid w:val="00774FB2"/>
    <w:rsid w:val="007B412D"/>
    <w:rsid w:val="00827A61"/>
    <w:rsid w:val="00853FF5"/>
    <w:rsid w:val="008A5563"/>
    <w:rsid w:val="008C5ECE"/>
    <w:rsid w:val="009115CE"/>
    <w:rsid w:val="00927A39"/>
    <w:rsid w:val="0098269A"/>
    <w:rsid w:val="00983360"/>
    <w:rsid w:val="00992895"/>
    <w:rsid w:val="009C7DC8"/>
    <w:rsid w:val="009E4738"/>
    <w:rsid w:val="00A70ED9"/>
    <w:rsid w:val="00A757DA"/>
    <w:rsid w:val="00A82CAD"/>
    <w:rsid w:val="00A902AB"/>
    <w:rsid w:val="00AB62D7"/>
    <w:rsid w:val="00AD16FD"/>
    <w:rsid w:val="00B32E72"/>
    <w:rsid w:val="00B3400A"/>
    <w:rsid w:val="00B46D94"/>
    <w:rsid w:val="00B615C9"/>
    <w:rsid w:val="00B71640"/>
    <w:rsid w:val="00BC3276"/>
    <w:rsid w:val="00BD0D45"/>
    <w:rsid w:val="00BD4757"/>
    <w:rsid w:val="00BE52ED"/>
    <w:rsid w:val="00C21EF9"/>
    <w:rsid w:val="00C25B07"/>
    <w:rsid w:val="00C2672B"/>
    <w:rsid w:val="00C53652"/>
    <w:rsid w:val="00CB07CC"/>
    <w:rsid w:val="00CB7E35"/>
    <w:rsid w:val="00CE764A"/>
    <w:rsid w:val="00D20D1E"/>
    <w:rsid w:val="00D52AC6"/>
    <w:rsid w:val="00D63DBE"/>
    <w:rsid w:val="00DC630F"/>
    <w:rsid w:val="00DE4C47"/>
    <w:rsid w:val="00DF1223"/>
    <w:rsid w:val="00DF701D"/>
    <w:rsid w:val="00E07282"/>
    <w:rsid w:val="00E30497"/>
    <w:rsid w:val="00E50C55"/>
    <w:rsid w:val="00E74051"/>
    <w:rsid w:val="00E95BAB"/>
    <w:rsid w:val="00EC1B33"/>
    <w:rsid w:val="00EE2806"/>
    <w:rsid w:val="00EE302E"/>
    <w:rsid w:val="00EE3112"/>
    <w:rsid w:val="00F1575B"/>
    <w:rsid w:val="00F526AE"/>
    <w:rsid w:val="00F64ED8"/>
    <w:rsid w:val="00FA56E9"/>
    <w:rsid w:val="00FD3DFE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1397"/>
  <w15:docId w15:val="{9BE62FC4-AC5B-4263-90AA-08A53BB5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FE3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FE3A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B71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5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8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4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57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8C98-0736-477A-98E8-E8BA857C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24</cp:revision>
  <cp:lastPrinted>2025-02-26T22:53:00Z</cp:lastPrinted>
  <dcterms:created xsi:type="dcterms:W3CDTF">2024-02-01T03:46:00Z</dcterms:created>
  <dcterms:modified xsi:type="dcterms:W3CDTF">2025-03-03T06:21:00Z</dcterms:modified>
</cp:coreProperties>
</file>