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04" w:rsidRPr="002D2904" w:rsidRDefault="002D2904" w:rsidP="002D29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D2904">
        <w:rPr>
          <w:rFonts w:ascii="Times New Roman" w:hAnsi="Times New Roman" w:cs="Times New Roman"/>
          <w:b/>
          <w:bCs/>
          <w:sz w:val="28"/>
          <w:szCs w:val="28"/>
        </w:rPr>
        <w:t>МИНИСТЕРСТВО ТРУДА И СОЦИАЛЬНОЙ ПОЛИТИКИ</w:t>
      </w:r>
    </w:p>
    <w:p w:rsidR="002D2904" w:rsidRPr="002D2904" w:rsidRDefault="002D2904" w:rsidP="002D2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904">
        <w:rPr>
          <w:rFonts w:ascii="Times New Roman" w:hAnsi="Times New Roman" w:cs="Times New Roman"/>
          <w:b/>
          <w:bCs/>
          <w:sz w:val="28"/>
          <w:szCs w:val="28"/>
        </w:rPr>
        <w:t>ПРИМОРСКОГО КРАЯ</w:t>
      </w:r>
    </w:p>
    <w:p w:rsidR="002D2904" w:rsidRPr="002D2904" w:rsidRDefault="002D2904" w:rsidP="002D2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2904" w:rsidRPr="002D2904" w:rsidRDefault="002D2904" w:rsidP="002D2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904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2D2904" w:rsidRPr="002D2904" w:rsidRDefault="002D2904" w:rsidP="002D2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904">
        <w:rPr>
          <w:rFonts w:ascii="Times New Roman" w:hAnsi="Times New Roman" w:cs="Times New Roman"/>
          <w:b/>
          <w:bCs/>
          <w:sz w:val="28"/>
          <w:szCs w:val="28"/>
        </w:rPr>
        <w:t>от 18 февраля 2020 г. N 132</w:t>
      </w:r>
    </w:p>
    <w:p w:rsidR="002D2904" w:rsidRPr="002D2904" w:rsidRDefault="002D2904" w:rsidP="002D2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2904" w:rsidRPr="002D2904" w:rsidRDefault="002D2904" w:rsidP="002D2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904">
        <w:rPr>
          <w:rFonts w:ascii="Times New Roman" w:hAnsi="Times New Roman" w:cs="Times New Roman"/>
          <w:b/>
          <w:bCs/>
          <w:sz w:val="28"/>
          <w:szCs w:val="28"/>
        </w:rPr>
        <w:t>ОБ УСТАНОВЛЕНИИ РАЗМЕРА ПЛАТЫ ЗА ПРОВЕДЕНИЕ</w:t>
      </w:r>
    </w:p>
    <w:p w:rsidR="002D2904" w:rsidRPr="002D2904" w:rsidRDefault="002D2904" w:rsidP="002D2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904">
        <w:rPr>
          <w:rFonts w:ascii="Times New Roman" w:hAnsi="Times New Roman" w:cs="Times New Roman"/>
          <w:b/>
          <w:bCs/>
          <w:sz w:val="28"/>
          <w:szCs w:val="28"/>
        </w:rPr>
        <w:t>ГОСУДАРСТВЕННОЙ ЭКСПЕРТИЗЫ КАЧЕСТВА СПЕЦИАЛЬНОЙ</w:t>
      </w:r>
    </w:p>
    <w:p w:rsidR="002D2904" w:rsidRPr="002D2904" w:rsidRDefault="002D2904" w:rsidP="002D2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904">
        <w:rPr>
          <w:rFonts w:ascii="Times New Roman" w:hAnsi="Times New Roman" w:cs="Times New Roman"/>
          <w:b/>
          <w:bCs/>
          <w:sz w:val="28"/>
          <w:szCs w:val="28"/>
        </w:rPr>
        <w:t>ОЦЕНКИ УСЛОВИЙ ТРУДА</w:t>
      </w:r>
    </w:p>
    <w:p w:rsidR="002D2904" w:rsidRPr="002D2904" w:rsidRDefault="002D2904" w:rsidP="002D2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351"/>
        <w:gridCol w:w="113"/>
      </w:tblGrid>
      <w:tr w:rsidR="002D2904" w:rsidRPr="002D2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904" w:rsidRPr="002D2904" w:rsidRDefault="002D2904" w:rsidP="002D2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904" w:rsidRPr="002D2904" w:rsidRDefault="002D2904" w:rsidP="002D2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2904" w:rsidRPr="002D2904" w:rsidRDefault="002D2904" w:rsidP="002D2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2D290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2D2904" w:rsidRPr="002D2904" w:rsidRDefault="002D2904" w:rsidP="002D2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 w:rsidRPr="002D290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4" w:history="1">
              <w:r w:rsidRPr="002D290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Приказа</w:t>
              </w:r>
            </w:hyperlink>
            <w:r w:rsidRPr="002D290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министерства труда</w:t>
            </w:r>
            <w:proofErr w:type="gramEnd"/>
          </w:p>
          <w:p w:rsidR="002D2904" w:rsidRPr="002D2904" w:rsidRDefault="002D2904" w:rsidP="002D2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2D290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и социальной политики Приморского края</w:t>
            </w:r>
          </w:p>
          <w:p w:rsidR="002D2904" w:rsidRPr="002D2904" w:rsidRDefault="002D2904" w:rsidP="002D2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2D2904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03.03.2021 N 92)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904" w:rsidRPr="002D2904" w:rsidRDefault="002D2904" w:rsidP="002D2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2D2904" w:rsidRPr="002D2904" w:rsidRDefault="002D2904" w:rsidP="002D2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904" w:rsidRPr="002D2904" w:rsidRDefault="002D2904" w:rsidP="002D2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290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2D290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D2904">
        <w:rPr>
          <w:rFonts w:ascii="Times New Roman" w:hAnsi="Times New Roman" w:cs="Times New Roman"/>
          <w:sz w:val="28"/>
          <w:szCs w:val="28"/>
        </w:rPr>
        <w:t xml:space="preserve"> от 28 декабря 2013 года N 426-ФЗ "О специальной оценке условий труда", </w:t>
      </w:r>
      <w:hyperlink r:id="rId6" w:history="1">
        <w:r w:rsidRPr="002D2904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2D2904">
        <w:rPr>
          <w:rFonts w:ascii="Times New Roman" w:hAnsi="Times New Roman" w:cs="Times New Roman"/>
          <w:sz w:val="28"/>
          <w:szCs w:val="28"/>
        </w:rPr>
        <w:t xml:space="preserve"> Минтруда России от 12 августа 2014 года N 549н "Об утверждении порядка проведения государственной экспертизы условий труда", </w:t>
      </w:r>
      <w:hyperlink r:id="rId7" w:history="1">
        <w:r w:rsidRPr="002D2904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2D2904">
        <w:rPr>
          <w:rFonts w:ascii="Times New Roman" w:hAnsi="Times New Roman" w:cs="Times New Roman"/>
          <w:sz w:val="28"/>
          <w:szCs w:val="28"/>
        </w:rPr>
        <w:t xml:space="preserve"> Минтруда России от 9 октября 2014 года N 682н "Об утверждении методических рекомендаций по определению размера платы за проведение экспертизы качества специальной оценки условий</w:t>
      </w:r>
      <w:proofErr w:type="gramEnd"/>
      <w:r w:rsidRPr="002D2904">
        <w:rPr>
          <w:rFonts w:ascii="Times New Roman" w:hAnsi="Times New Roman" w:cs="Times New Roman"/>
          <w:sz w:val="28"/>
          <w:szCs w:val="28"/>
        </w:rPr>
        <w:t xml:space="preserve"> труда", </w:t>
      </w:r>
      <w:hyperlink r:id="rId8" w:history="1">
        <w:r w:rsidRPr="002D290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2D2904">
        <w:rPr>
          <w:rFonts w:ascii="Times New Roman" w:hAnsi="Times New Roman" w:cs="Times New Roman"/>
          <w:sz w:val="28"/>
          <w:szCs w:val="28"/>
        </w:rPr>
        <w:t xml:space="preserve"> Администрации Приморского края от 10 октября 2019 года N 652-па "Об утверждении Положения о министерстве труда и социальной политики Приморского края" приказываю:</w:t>
      </w:r>
    </w:p>
    <w:p w:rsidR="002D2904" w:rsidRPr="002D2904" w:rsidRDefault="002D2904" w:rsidP="002D290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5"/>
      <w:bookmarkEnd w:id="0"/>
      <w:r w:rsidRPr="002D2904">
        <w:rPr>
          <w:rFonts w:ascii="Times New Roman" w:hAnsi="Times New Roman" w:cs="Times New Roman"/>
          <w:sz w:val="28"/>
          <w:szCs w:val="28"/>
        </w:rPr>
        <w:t xml:space="preserve">1. Установить на территории Приморского края размер </w:t>
      </w:r>
      <w:proofErr w:type="gramStart"/>
      <w:r w:rsidRPr="002D2904">
        <w:rPr>
          <w:rFonts w:ascii="Times New Roman" w:hAnsi="Times New Roman" w:cs="Times New Roman"/>
          <w:sz w:val="28"/>
          <w:szCs w:val="28"/>
        </w:rPr>
        <w:t>платы за проведение экспертизы качества специальной оценки условий</w:t>
      </w:r>
      <w:proofErr w:type="gramEnd"/>
      <w:r w:rsidRPr="002D2904">
        <w:rPr>
          <w:rFonts w:ascii="Times New Roman" w:hAnsi="Times New Roman" w:cs="Times New Roman"/>
          <w:sz w:val="28"/>
          <w:szCs w:val="28"/>
        </w:rPr>
        <w:t xml:space="preserve"> труда (далее - экспертиза) по заявлениям работодателей, их объединений, страховщиков, организаций, проводивших специальную оценку условий труда, в отношении одного объекта экспертизы 4870 рублей.</w:t>
      </w:r>
    </w:p>
    <w:p w:rsidR="002D2904" w:rsidRPr="002D2904" w:rsidRDefault="002D2904" w:rsidP="002D290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"/>
      <w:bookmarkEnd w:id="1"/>
      <w:r w:rsidRPr="002D2904">
        <w:rPr>
          <w:rFonts w:ascii="Times New Roman" w:hAnsi="Times New Roman" w:cs="Times New Roman"/>
          <w:sz w:val="28"/>
          <w:szCs w:val="28"/>
        </w:rPr>
        <w:t>2. Установить на территории Приморского края размер платы за проведение экспертизы по заявлениям работников, профессиональных союзов, их объединений, иных уполномоченных работниками представительных органов в отношении одного объекта экспертизы 487 рублей.</w:t>
      </w:r>
    </w:p>
    <w:p w:rsidR="002D2904" w:rsidRPr="002D2904" w:rsidRDefault="002D2904" w:rsidP="002D290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904">
        <w:rPr>
          <w:rFonts w:ascii="Times New Roman" w:hAnsi="Times New Roman" w:cs="Times New Roman"/>
          <w:sz w:val="28"/>
          <w:szCs w:val="28"/>
        </w:rPr>
        <w:t>3. Размер платы за проведение экспертизы исчисляется в зависимости от количества рабочих мест, в отношении которых проводится экспертиза, и рассчитывается как произведение размера платы за проведение экспертизы в отношении одного объекта экспертизы и количества рабочих мест, в отношении которых проводится экспертиза.</w:t>
      </w:r>
    </w:p>
    <w:p w:rsidR="002D2904" w:rsidRPr="002D2904" w:rsidRDefault="002D2904" w:rsidP="002D290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904">
        <w:rPr>
          <w:rFonts w:ascii="Times New Roman" w:hAnsi="Times New Roman" w:cs="Times New Roman"/>
          <w:sz w:val="28"/>
          <w:szCs w:val="28"/>
        </w:rPr>
        <w:t xml:space="preserve">4. Определить банковские </w:t>
      </w:r>
      <w:hyperlink r:id="rId9" w:history="1">
        <w:r w:rsidRPr="002D2904">
          <w:rPr>
            <w:rFonts w:ascii="Times New Roman" w:hAnsi="Times New Roman" w:cs="Times New Roman"/>
            <w:color w:val="0000FF"/>
            <w:sz w:val="28"/>
            <w:szCs w:val="28"/>
          </w:rPr>
          <w:t>реквизиты</w:t>
        </w:r>
      </w:hyperlink>
      <w:r w:rsidRPr="002D2904">
        <w:rPr>
          <w:rFonts w:ascii="Times New Roman" w:hAnsi="Times New Roman" w:cs="Times New Roman"/>
          <w:sz w:val="28"/>
          <w:szCs w:val="28"/>
        </w:rPr>
        <w:t xml:space="preserve"> для перечисления платы за проведение экспертизы, предусмотренной </w:t>
      </w:r>
      <w:hyperlink w:anchor="Par15" w:history="1">
        <w:r w:rsidRPr="002D2904">
          <w:rPr>
            <w:rFonts w:ascii="Times New Roman" w:hAnsi="Times New Roman" w:cs="Times New Roman"/>
            <w:color w:val="0000FF"/>
            <w:sz w:val="28"/>
            <w:szCs w:val="28"/>
          </w:rPr>
          <w:t>пунктами первым</w:t>
        </w:r>
      </w:hyperlink>
      <w:r w:rsidRPr="002D290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6" w:history="1">
        <w:r w:rsidRPr="002D2904">
          <w:rPr>
            <w:rFonts w:ascii="Times New Roman" w:hAnsi="Times New Roman" w:cs="Times New Roman"/>
            <w:color w:val="0000FF"/>
            <w:sz w:val="28"/>
            <w:szCs w:val="28"/>
          </w:rPr>
          <w:t>вторым</w:t>
        </w:r>
      </w:hyperlink>
      <w:r w:rsidRPr="002D2904">
        <w:rPr>
          <w:rFonts w:ascii="Times New Roman" w:hAnsi="Times New Roman" w:cs="Times New Roman"/>
          <w:sz w:val="28"/>
          <w:szCs w:val="28"/>
        </w:rPr>
        <w:t xml:space="preserve"> настоящего приказа, согласно приложению.</w:t>
      </w:r>
    </w:p>
    <w:p w:rsidR="002D2904" w:rsidRPr="002D2904" w:rsidRDefault="002D2904" w:rsidP="002D290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904">
        <w:rPr>
          <w:rFonts w:ascii="Times New Roman" w:hAnsi="Times New Roman" w:cs="Times New Roman"/>
          <w:sz w:val="28"/>
          <w:szCs w:val="28"/>
        </w:rPr>
        <w:lastRenderedPageBreak/>
        <w:t>5. Признать утратившими силу следующие приказы департамента труда и социального развития Приморского края:</w:t>
      </w:r>
    </w:p>
    <w:p w:rsidR="002D2904" w:rsidRPr="002D2904" w:rsidRDefault="002D2904" w:rsidP="002D290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2D2904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2D2904">
        <w:rPr>
          <w:rFonts w:ascii="Times New Roman" w:hAnsi="Times New Roman" w:cs="Times New Roman"/>
          <w:sz w:val="28"/>
          <w:szCs w:val="28"/>
        </w:rPr>
        <w:t xml:space="preserve"> департамента труда и социального развития Приморского края от 01.12.2015 N 662 "Об установлении размера </w:t>
      </w:r>
      <w:proofErr w:type="gramStart"/>
      <w:r w:rsidRPr="002D2904">
        <w:rPr>
          <w:rFonts w:ascii="Times New Roman" w:hAnsi="Times New Roman" w:cs="Times New Roman"/>
          <w:sz w:val="28"/>
          <w:szCs w:val="28"/>
        </w:rPr>
        <w:t>платы за проведение экспертизы качества специальной оценки условий</w:t>
      </w:r>
      <w:proofErr w:type="gramEnd"/>
      <w:r w:rsidRPr="002D2904">
        <w:rPr>
          <w:rFonts w:ascii="Times New Roman" w:hAnsi="Times New Roman" w:cs="Times New Roman"/>
          <w:sz w:val="28"/>
          <w:szCs w:val="28"/>
        </w:rPr>
        <w:t xml:space="preserve"> труда";</w:t>
      </w:r>
    </w:p>
    <w:p w:rsidR="002D2904" w:rsidRPr="002D2904" w:rsidRDefault="002D2904" w:rsidP="002D290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2D2904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2D2904">
        <w:rPr>
          <w:rFonts w:ascii="Times New Roman" w:hAnsi="Times New Roman" w:cs="Times New Roman"/>
          <w:sz w:val="28"/>
          <w:szCs w:val="28"/>
        </w:rPr>
        <w:t xml:space="preserve"> департамента труда и социального развития Приморского края от 30.05.2016 N 292 "О внесении изменений в приказ департамента труда и социального развития Приморского края от 1 декабря 2015 года N 662 "Об установлении размера </w:t>
      </w:r>
      <w:proofErr w:type="gramStart"/>
      <w:r w:rsidRPr="002D2904">
        <w:rPr>
          <w:rFonts w:ascii="Times New Roman" w:hAnsi="Times New Roman" w:cs="Times New Roman"/>
          <w:sz w:val="28"/>
          <w:szCs w:val="28"/>
        </w:rPr>
        <w:t>платы за проведение экспертизы качества специальной оценки условий</w:t>
      </w:r>
      <w:proofErr w:type="gramEnd"/>
      <w:r w:rsidRPr="002D2904">
        <w:rPr>
          <w:rFonts w:ascii="Times New Roman" w:hAnsi="Times New Roman" w:cs="Times New Roman"/>
          <w:sz w:val="28"/>
          <w:szCs w:val="28"/>
        </w:rPr>
        <w:t xml:space="preserve"> труда".</w:t>
      </w:r>
    </w:p>
    <w:p w:rsidR="002D2904" w:rsidRPr="002D2904" w:rsidRDefault="002D2904" w:rsidP="002D290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90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2D29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2904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министра </w:t>
      </w:r>
      <w:proofErr w:type="spellStart"/>
      <w:r w:rsidRPr="002D2904">
        <w:rPr>
          <w:rFonts w:ascii="Times New Roman" w:hAnsi="Times New Roman" w:cs="Times New Roman"/>
          <w:sz w:val="28"/>
          <w:szCs w:val="28"/>
        </w:rPr>
        <w:t>Нечухаева</w:t>
      </w:r>
      <w:proofErr w:type="spellEnd"/>
      <w:r w:rsidRPr="002D2904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2D2904" w:rsidRPr="002D2904" w:rsidRDefault="002D2904" w:rsidP="002D2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904" w:rsidRPr="002D2904" w:rsidRDefault="002D2904" w:rsidP="002D29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2904">
        <w:rPr>
          <w:rFonts w:ascii="Times New Roman" w:hAnsi="Times New Roman" w:cs="Times New Roman"/>
          <w:sz w:val="28"/>
          <w:szCs w:val="28"/>
        </w:rPr>
        <w:t>Министр</w:t>
      </w:r>
    </w:p>
    <w:p w:rsidR="002D2904" w:rsidRPr="002D2904" w:rsidRDefault="002D2904" w:rsidP="002D29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2904">
        <w:rPr>
          <w:rFonts w:ascii="Times New Roman" w:hAnsi="Times New Roman" w:cs="Times New Roman"/>
          <w:sz w:val="28"/>
          <w:szCs w:val="28"/>
        </w:rPr>
        <w:t>С.В.КРАСИЦКАЯ</w:t>
      </w:r>
    </w:p>
    <w:p w:rsidR="002D2904" w:rsidRPr="002D2904" w:rsidRDefault="002D2904" w:rsidP="002D2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7B6" w:rsidRDefault="00C007B6"/>
    <w:sectPr w:rsidR="00C007B6" w:rsidSect="002858FF">
      <w:pgSz w:w="11905" w:h="16838"/>
      <w:pgMar w:top="1134" w:right="850" w:bottom="1099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904"/>
    <w:rsid w:val="002D2904"/>
    <w:rsid w:val="00C0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E0D83D1B9615067EE3136140E8C6483CF8488DEC1242015FF96C2B2E61BECEB47C8D9B3759B8567AE842B6175886DE564238269B7BDC4B3F450A9CjDsA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E0D83D1B9615067EE30D6C568498473DFB1382E813485007AC6A7C7131B89BE63CD3C27519AB577CF641B715j5s0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E0D83D1B9615067EE30D6C568498473FFA1382E81A485007AC6A7C7131B89BE63CD3C27519AB577CF641B715j5s0C" TargetMode="External"/><Relationship Id="rId11" Type="http://schemas.openxmlformats.org/officeDocument/2006/relationships/hyperlink" Target="consultantplus://offline/ref=02E0D83D1B9615067EE3136140E8C6483CF8488DE41E4A015CF331212638B2CCB373D29E3048B8567EF643B10951D28Dj1s1C" TargetMode="External"/><Relationship Id="rId5" Type="http://schemas.openxmlformats.org/officeDocument/2006/relationships/hyperlink" Target="consultantplus://offline/ref=02E0D83D1B9615067EE30D6C5684984738F01388E91E485007AC6A7C7131B89BE63CD3C27519AB577CF641B715j5s0C" TargetMode="External"/><Relationship Id="rId10" Type="http://schemas.openxmlformats.org/officeDocument/2006/relationships/hyperlink" Target="consultantplus://offline/ref=02E0D83D1B9615067EE3136140E8C6483CF8488DE41F420358F331212638B2CCB373D29E3048B8567EF643B10951D28Dj1s1C" TargetMode="External"/><Relationship Id="rId4" Type="http://schemas.openxmlformats.org/officeDocument/2006/relationships/hyperlink" Target="consultantplus://offline/ref=02E0D83D1B9615067EE3136140E8C6483CF8488DEC1F45065FFF6C2B2E61BECEB47C8D9B3759B8567AE843B7125886DE564238269B7BDC4B3F450A9CjDsAC" TargetMode="External"/><Relationship Id="rId9" Type="http://schemas.openxmlformats.org/officeDocument/2006/relationships/hyperlink" Target="consultantplus://offline/ref=02E0D83D1B9615067EE3136140E8C6483CF8488DEC1F45075CF96C2B2E61BECEB47C8D9B3759B8567AE843B6125886DE564238269B7BDC4B3F450A9CjDs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1</cp:revision>
  <dcterms:created xsi:type="dcterms:W3CDTF">2023-06-14T02:44:00Z</dcterms:created>
  <dcterms:modified xsi:type="dcterms:W3CDTF">2023-06-14T02:45:00Z</dcterms:modified>
</cp:coreProperties>
</file>